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FF1" w:rsidRPr="00B55D24" w:rsidRDefault="00211FF1" w:rsidP="00211F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1549" cy="1319446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2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F1" w:rsidRPr="00B55D24" w:rsidRDefault="00211FF1" w:rsidP="00211FF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55D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Communiqué de Presse n°      /LR/2020</w:t>
      </w:r>
    </w:p>
    <w:p w:rsidR="00211FF1" w:rsidRPr="00B55D24" w:rsidRDefault="004F2732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Cs/>
          <w:iCs/>
          <w:sz w:val="24"/>
          <w:szCs w:val="24"/>
        </w:rPr>
        <w:t>Le R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egroupement </w:t>
      </w:r>
      <w:r w:rsidR="00211FF1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les </w:t>
      </w:r>
      <w:r w:rsidR="008631CA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211FF1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épublicains (LR)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de l’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pposition 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émocratique s’indigne de la sortie 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>médiatique du Min</w:t>
      </w:r>
      <w:r w:rsidR="00466AE1" w:rsidRPr="00B55D24">
        <w:rPr>
          <w:rFonts w:ascii="Times New Roman" w:hAnsi="Times New Roman" w:cs="Times New Roman"/>
          <w:bCs/>
          <w:iCs/>
          <w:sz w:val="24"/>
          <w:szCs w:val="24"/>
        </w:rPr>
        <w:t>istre de la Communication Porte-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parole du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Gouvernement par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>ailleurs,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>président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du S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>ous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>Comité S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>ensibilisa</w:t>
      </w:r>
      <w:r w:rsidR="00667F4C" w:rsidRPr="00B55D24">
        <w:rPr>
          <w:rFonts w:ascii="Times New Roman" w:hAnsi="Times New Roman" w:cs="Times New Roman"/>
          <w:bCs/>
          <w:iCs/>
          <w:sz w:val="24"/>
          <w:szCs w:val="24"/>
        </w:rPr>
        <w:t>tion relevant du Comité de Gestion de Crise S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>anitaire, qui jette de l’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>anathème</w:t>
      </w:r>
      <w:r w:rsidR="00211FF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sur les formations politiques.</w:t>
      </w:r>
    </w:p>
    <w:p w:rsidR="00A4707F" w:rsidRPr="00B55D24" w:rsidRDefault="00901983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Cs/>
          <w:iCs/>
          <w:sz w:val="24"/>
          <w:szCs w:val="24"/>
        </w:rPr>
        <w:t>Noyé dans sa gestion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opaque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, le président du 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>ous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>/Comité 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ensibilisation accuse les formations politiques de faire de la publicité politique et mercantile des masques mis à leur disposition. </w:t>
      </w:r>
    </w:p>
    <w:p w:rsidR="00901983" w:rsidRPr="00B55D24" w:rsidRDefault="0092325E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Malgré 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>leurs</w:t>
      </w:r>
      <w:r w:rsidR="00901983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maigres ressources, les partis politiques font des efforts remarquables dans 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la lutte contre </w:t>
      </w:r>
      <w:r w:rsidR="00A0381B" w:rsidRPr="00B55D24">
        <w:rPr>
          <w:rFonts w:ascii="Times New Roman" w:hAnsi="Times New Roman" w:cs="Times New Roman"/>
          <w:bCs/>
          <w:iCs/>
          <w:sz w:val="24"/>
          <w:szCs w:val="24"/>
        </w:rPr>
        <w:t>le corona</w:t>
      </w:r>
      <w:r w:rsidR="008A6E21" w:rsidRPr="00B55D24">
        <w:rPr>
          <w:rFonts w:ascii="Times New Roman" w:hAnsi="Times New Roman" w:cs="Times New Roman"/>
          <w:bCs/>
          <w:iCs/>
          <w:sz w:val="24"/>
          <w:szCs w:val="24"/>
        </w:rPr>
        <w:t>virus en mettant la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ma</w:t>
      </w:r>
      <w:r w:rsidR="008A6E21" w:rsidRPr="00B55D24">
        <w:rPr>
          <w:rFonts w:ascii="Times New Roman" w:hAnsi="Times New Roman" w:cs="Times New Roman"/>
          <w:bCs/>
          <w:iCs/>
          <w:sz w:val="24"/>
          <w:szCs w:val="24"/>
        </w:rPr>
        <w:t>in à la pâte</w:t>
      </w:r>
      <w:r w:rsidR="00190777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pour combler c</w:t>
      </w:r>
      <w:r w:rsidR="00A4707F" w:rsidRPr="00B55D24">
        <w:rPr>
          <w:rFonts w:ascii="Times New Roman" w:hAnsi="Times New Roman" w:cs="Times New Roman"/>
          <w:bCs/>
          <w:iCs/>
          <w:sz w:val="24"/>
          <w:szCs w:val="24"/>
        </w:rPr>
        <w:t>ette insuffisance.</w:t>
      </w:r>
    </w:p>
    <w:p w:rsidR="006D1413" w:rsidRPr="00B55D24" w:rsidRDefault="00E16CA6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Par </w:t>
      </w:r>
      <w:r w:rsidR="000A6ECF" w:rsidRPr="00B55D24">
        <w:rPr>
          <w:rFonts w:ascii="Times New Roman" w:hAnsi="Times New Roman" w:cs="Times New Roman"/>
          <w:bCs/>
          <w:iCs/>
          <w:sz w:val="24"/>
          <w:szCs w:val="24"/>
        </w:rPr>
        <w:t>cet acte mesquin,</w:t>
      </w:r>
      <w:r w:rsidR="003E0A5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relevant de la pure diversion politique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>, le président</w:t>
      </w:r>
      <w:r w:rsidR="006E44A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de ce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Sous-Comité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r w:rsidR="006E44A1" w:rsidRPr="00B55D24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ensibilisation cherche à torpiller les efforts consentis par le </w:t>
      </w:r>
      <w:r w:rsidR="006E44A1" w:rsidRPr="00B55D24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résident de la </w:t>
      </w:r>
      <w:r w:rsidR="006E44A1" w:rsidRPr="00B55D24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>épublique, les partis politi</w:t>
      </w:r>
      <w:r w:rsidR="00190777" w:rsidRPr="00B55D24">
        <w:rPr>
          <w:rFonts w:ascii="Times New Roman" w:hAnsi="Times New Roman" w:cs="Times New Roman"/>
          <w:bCs/>
          <w:iCs/>
          <w:sz w:val="24"/>
          <w:szCs w:val="24"/>
        </w:rPr>
        <w:t>ques ainsi que les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organisations engagées dans la lutte contre </w:t>
      </w:r>
      <w:r w:rsidR="00190777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le </w:t>
      </w:r>
      <w:r w:rsidR="00530589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COVID</w:t>
      </w:r>
      <w:r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–19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1983" w:rsidRPr="00B55D24" w:rsidRDefault="001C2F5E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De plus, </w:t>
      </w:r>
      <w:r w:rsidR="006D1413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Les </w:t>
      </w:r>
      <w:r w:rsidR="00626A1C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A834EB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épublicains</w:t>
      </w:r>
      <w:r w:rsidR="006D1413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s’interrogent pourquoi cette sortie 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médiatique</w:t>
      </w:r>
      <w:r w:rsidR="006D1413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inopportune</w:t>
      </w:r>
      <w:r w:rsidR="006D1413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 ? 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Qu’est</w:t>
      </w:r>
      <w:r w:rsidR="006D1413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ce qui se trame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derrière ces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agitations mensongères et calomnieuses ? </w:t>
      </w:r>
      <w:r w:rsidR="006E44A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Si </w:t>
      </w:r>
      <w:r w:rsidR="00FE1BC6" w:rsidRPr="00B55D24">
        <w:rPr>
          <w:rFonts w:ascii="Times New Roman" w:hAnsi="Times New Roman" w:cs="Times New Roman"/>
          <w:bCs/>
          <w:iCs/>
          <w:sz w:val="24"/>
          <w:szCs w:val="24"/>
        </w:rPr>
        <w:t>le S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ous </w:t>
      </w:r>
      <w:r w:rsidR="00FE1BC6" w:rsidRPr="00B55D24">
        <w:rPr>
          <w:rFonts w:ascii="Times New Roman" w:hAnsi="Times New Roman" w:cs="Times New Roman"/>
          <w:bCs/>
          <w:iCs/>
          <w:sz w:val="24"/>
          <w:szCs w:val="24"/>
        </w:rPr>
        <w:t>/ Comité S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ensibilisation accuse les partis politiques d’avoir mal géré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les 200</w:t>
      </w:r>
      <w:r w:rsidR="00E16CA6" w:rsidRPr="007C27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34EB" w:rsidRPr="007C27A8">
        <w:rPr>
          <w:rFonts w:ascii="Times New Roman" w:hAnsi="Times New Roman" w:cs="Times New Roman"/>
          <w:b/>
          <w:bCs/>
          <w:iCs/>
          <w:sz w:val="24"/>
          <w:szCs w:val="24"/>
        </w:rPr>
        <w:t>(deux cents) unités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de masques p</w:t>
      </w:r>
      <w:r w:rsidR="007C27A8">
        <w:rPr>
          <w:rFonts w:ascii="Times New Roman" w:hAnsi="Times New Roman" w:cs="Times New Roman"/>
          <w:bCs/>
          <w:iCs/>
          <w:sz w:val="24"/>
          <w:szCs w:val="24"/>
        </w:rPr>
        <w:t xml:space="preserve">ar formation politique, qu’en 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est- il des milliards de fonds alloués</w:t>
      </w:r>
      <w:r w:rsidR="00626A1C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au Comité de Gestion de la Crise S</w:t>
      </w:r>
      <w:r w:rsidR="00A834EB" w:rsidRPr="00B55D24">
        <w:rPr>
          <w:rFonts w:ascii="Times New Roman" w:hAnsi="Times New Roman" w:cs="Times New Roman"/>
          <w:bCs/>
          <w:iCs/>
          <w:sz w:val="24"/>
          <w:szCs w:val="24"/>
        </w:rPr>
        <w:t>anitaire ?</w:t>
      </w:r>
    </w:p>
    <w:p w:rsidR="00A834EB" w:rsidRPr="00B55D24" w:rsidRDefault="00A834EB" w:rsidP="00211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Enfin </w:t>
      </w:r>
      <w:r w:rsidR="001C2F5E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 </w:t>
      </w:r>
      <w:r w:rsidR="001C2F5E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épublicains</w:t>
      </w:r>
      <w:r w:rsidR="00626A1C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attendent du Comité de Gestion de la Crise 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anitaire des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résultats</w:t>
      </w:r>
      <w:r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probants et non des polémiques stériles</w:t>
      </w:r>
      <w:r w:rsidR="00081E0B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au moment </w:t>
      </w:r>
      <w:r w:rsidR="00CD34CC" w:rsidRPr="00B55D24">
        <w:rPr>
          <w:rFonts w:ascii="Times New Roman" w:hAnsi="Times New Roman" w:cs="Times New Roman"/>
          <w:bCs/>
          <w:iCs/>
          <w:sz w:val="24"/>
          <w:szCs w:val="24"/>
        </w:rPr>
        <w:t>où</w:t>
      </w:r>
      <w:r w:rsidR="00626A1C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 les tchadiens de différentes sensibilités forment une Union Sacré pour bouter hors du Tchad cette dangereuse pandémie.</w:t>
      </w:r>
      <w:r w:rsidR="003E0A51" w:rsidRPr="00B55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E0A51" w:rsidRPr="00B55D24" w:rsidRDefault="0009299B" w:rsidP="0009299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</w:t>
      </w:r>
      <w:r w:rsidR="003E0A51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N’Djamena, le 08 juin 2020</w:t>
      </w:r>
    </w:p>
    <w:p w:rsidR="003E0A51" w:rsidRPr="00B55D24" w:rsidRDefault="0009299B" w:rsidP="0009299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</w:t>
      </w:r>
      <w:r w:rsidR="003E0A51" w:rsidRPr="00B55D24">
        <w:rPr>
          <w:rFonts w:ascii="Times New Roman" w:hAnsi="Times New Roman" w:cs="Times New Roman"/>
          <w:b/>
          <w:bCs/>
          <w:iCs/>
          <w:sz w:val="24"/>
          <w:szCs w:val="24"/>
        </w:rPr>
        <w:t>Le Rapporteur Général</w:t>
      </w:r>
    </w:p>
    <w:p w:rsidR="0009299B" w:rsidRPr="00B55D24" w:rsidRDefault="0009299B" w:rsidP="003E0A51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299B" w:rsidRPr="00B55D24" w:rsidRDefault="0009299B" w:rsidP="003E0A51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1FF1" w:rsidRPr="00B55D24" w:rsidRDefault="0009299B" w:rsidP="0002685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55D2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ATTAHIR MAHAMAT MOUISSA</w:t>
      </w:r>
      <w:r w:rsidR="00211FF1" w:rsidRPr="00B55D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11FF1" w:rsidRPr="0092325E" w:rsidRDefault="00566699" w:rsidP="0092325E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1FF1" w:rsidRDefault="00211FF1" w:rsidP="0092325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11FF1" w:rsidRDefault="00211FF1" w:rsidP="00211FF1"/>
    <w:p w:rsidR="00211FF1" w:rsidRDefault="00211FF1" w:rsidP="00211FF1">
      <w:pPr>
        <w:ind w:firstLine="708"/>
      </w:pPr>
    </w:p>
    <w:p w:rsidR="00211FF1" w:rsidRDefault="00211FF1" w:rsidP="00211FF1"/>
    <w:p w:rsidR="001E2641" w:rsidRDefault="001E2641"/>
    <w:sectPr w:rsidR="001E2641" w:rsidSect="001E2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725" w:rsidRDefault="00005725" w:rsidP="00211FF1">
      <w:pPr>
        <w:spacing w:after="0" w:line="240" w:lineRule="auto"/>
      </w:pPr>
      <w:r>
        <w:separator/>
      </w:r>
    </w:p>
  </w:endnote>
  <w:endnote w:type="continuationSeparator" w:id="0">
    <w:p w:rsidR="00005725" w:rsidRDefault="00005725" w:rsidP="002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FF1" w:rsidRDefault="00211FF1" w:rsidP="00211FF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Tel : </w:t>
    </w:r>
    <w:r w:rsidR="0002685B">
      <w:rPr>
        <w:rFonts w:asciiTheme="majorHAnsi" w:hAnsiTheme="majorHAnsi"/>
      </w:rPr>
      <w:t>(00235</w:t>
    </w:r>
    <w:r>
      <w:rPr>
        <w:rFonts w:asciiTheme="majorHAnsi" w:hAnsiTheme="majorHAnsi"/>
      </w:rPr>
      <w:t>) 66 33 32 45/ 99 97 34 80</w:t>
    </w:r>
    <w:r>
      <w:rPr>
        <w:rFonts w:asciiTheme="majorHAnsi" w:hAnsiTheme="majorHAnsi"/>
      </w:rPr>
      <w:ptab w:relativeTo="margin" w:alignment="right" w:leader="none"/>
    </w:r>
  </w:p>
  <w:p w:rsidR="00211FF1" w:rsidRDefault="00211F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725" w:rsidRDefault="00005725" w:rsidP="00211FF1">
      <w:pPr>
        <w:spacing w:after="0" w:line="240" w:lineRule="auto"/>
      </w:pPr>
      <w:r>
        <w:separator/>
      </w:r>
    </w:p>
  </w:footnote>
  <w:footnote w:type="continuationSeparator" w:id="0">
    <w:p w:rsidR="00005725" w:rsidRDefault="00005725" w:rsidP="0021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FF1"/>
    <w:rsid w:val="00005725"/>
    <w:rsid w:val="0002685B"/>
    <w:rsid w:val="00081E0B"/>
    <w:rsid w:val="0009299B"/>
    <w:rsid w:val="000A6ECF"/>
    <w:rsid w:val="000F3910"/>
    <w:rsid w:val="00162FD3"/>
    <w:rsid w:val="00190777"/>
    <w:rsid w:val="001921A8"/>
    <w:rsid w:val="001C2F5E"/>
    <w:rsid w:val="001E2641"/>
    <w:rsid w:val="00211FF1"/>
    <w:rsid w:val="003417BB"/>
    <w:rsid w:val="003E0A51"/>
    <w:rsid w:val="00425083"/>
    <w:rsid w:val="00466AE1"/>
    <w:rsid w:val="004F2732"/>
    <w:rsid w:val="00530589"/>
    <w:rsid w:val="005658B2"/>
    <w:rsid w:val="00566699"/>
    <w:rsid w:val="005C2227"/>
    <w:rsid w:val="005D5F40"/>
    <w:rsid w:val="00626A1C"/>
    <w:rsid w:val="00660CEA"/>
    <w:rsid w:val="00667F4C"/>
    <w:rsid w:val="006D1413"/>
    <w:rsid w:val="006E44A1"/>
    <w:rsid w:val="007B58C3"/>
    <w:rsid w:val="007C27A8"/>
    <w:rsid w:val="008631CA"/>
    <w:rsid w:val="008A6E21"/>
    <w:rsid w:val="00901983"/>
    <w:rsid w:val="0092325E"/>
    <w:rsid w:val="00A0381B"/>
    <w:rsid w:val="00A4707F"/>
    <w:rsid w:val="00A834EB"/>
    <w:rsid w:val="00B55D24"/>
    <w:rsid w:val="00CD34CC"/>
    <w:rsid w:val="00E16CA6"/>
    <w:rsid w:val="00E8275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0E32-A399-8C43-8484-6DB6F7AF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F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F1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1FF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F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ASSILECK HALATA Mahamat</cp:lastModifiedBy>
  <cp:revision>30</cp:revision>
  <dcterms:created xsi:type="dcterms:W3CDTF">2020-06-08T02:57:00Z</dcterms:created>
  <dcterms:modified xsi:type="dcterms:W3CDTF">2020-06-09T11:54:00Z</dcterms:modified>
</cp:coreProperties>
</file>